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6A" w:rsidRPr="00C93D54" w:rsidRDefault="00D83EA4" w:rsidP="00D83EA4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:rsidR="00C93D54" w:rsidRPr="00C93D54" w:rsidRDefault="008F3207" w:rsidP="00D83EA4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1E6EA9" w:rsidP="00BF6742">
      <w:pPr>
        <w:pStyle w:val="TableParagraph"/>
        <w:shd w:val="clear" w:color="auto" w:fill="5B9BD5" w:themeFill="accent1"/>
        <w:tabs>
          <w:tab w:val="left" w:pos="5146"/>
        </w:tabs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AD733D">
        <w:rPr>
          <w:b/>
          <w:w w:val="90"/>
          <w:sz w:val="32"/>
          <w:szCs w:val="32"/>
        </w:rPr>
        <w:t xml:space="preserve">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227555">
        <w:rPr>
          <w:b/>
          <w:w w:val="90"/>
          <w:sz w:val="32"/>
          <w:szCs w:val="32"/>
        </w:rPr>
        <w:t>SIFILIS</w:t>
      </w:r>
      <w:r w:rsidR="00BF6742">
        <w:rPr>
          <w:b/>
          <w:w w:val="90"/>
          <w:sz w:val="32"/>
          <w:szCs w:val="32"/>
        </w:rPr>
        <w:tab/>
      </w:r>
      <w:r>
        <w:rPr>
          <w:b/>
          <w:w w:val="90"/>
          <w:sz w:val="32"/>
          <w:szCs w:val="32"/>
        </w:rPr>
        <w:t>(EXCLUYE SÍFILIS CONGÉNITA)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582"/>
        <w:gridCol w:w="4678"/>
      </w:tblGrid>
      <w:tr w:rsidR="00D83EA4" w:rsidTr="00D83EA4">
        <w:trPr>
          <w:trHeight w:val="277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F7E0BE2EB714491F99C88E954CDC4A9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D83EA4" w:rsidRDefault="00D83EA4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D83EA4" w:rsidRPr="00D83EA4" w:rsidRDefault="00D83EA4" w:rsidP="00D83EA4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83EA4" w:rsidTr="00D83EA4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D83EA4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D83EA4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D83EA4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B4109B" w:rsidRPr="00D83EA4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83EA4" w:rsidTr="00D83EA4">
        <w:trPr>
          <w:trHeight w:val="299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Tipo de servicio clínico inicial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83EA4" w:rsidTr="00D9228A">
        <w:trPr>
          <w:trHeight w:val="606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:rsidR="00D83EA4" w:rsidRPr="000069B3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845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atención primaria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4465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 xml:space="preserve">Centro de ITS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extrahospitalario</w:t>
            </w:r>
            <w:proofErr w:type="spellEnd"/>
          </w:p>
          <w:p w:rsidR="00D83EA4" w:rsidRPr="000069B3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atención al embarazo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1015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ginecología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7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Servicio de urgencias</w:t>
            </w:r>
          </w:p>
          <w:p w:rsidR="00D83EA4" w:rsidRPr="00D83EA4" w:rsidRDefault="00D83EA4" w:rsidP="00D83EA4">
            <w:pPr>
              <w:rPr>
                <w:rFonts w:cs="Arial"/>
                <w:b/>
                <w:szCs w:val="18"/>
                <w:lang w:val="es-ES_tradnl"/>
              </w:rPr>
            </w:pPr>
            <w:r w:rsidRPr="00FA29ED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928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</w:t>
            </w:r>
            <w:r w:rsidRPr="00FA29ED">
              <w:rPr>
                <w:rFonts w:cs="Arial"/>
                <w:szCs w:val="18"/>
                <w:lang w:val="es-ES_tradnl"/>
              </w:rPr>
              <w:t xml:space="preserve"> Otro hospitalario </w:t>
            </w:r>
            <w:proofErr w:type="spellStart"/>
            <w:r w:rsidRPr="00FA29ED">
              <w:rPr>
                <w:rFonts w:cs="Arial"/>
                <w:szCs w:val="18"/>
                <w:lang w:val="es-ES_tradnl"/>
              </w:rPr>
              <w:t>sp</w:t>
            </w:r>
            <w:proofErr w:type="spellEnd"/>
          </w:p>
        </w:tc>
        <w:tc>
          <w:tcPr>
            <w:tcW w:w="4678" w:type="dxa"/>
            <w:tcMar>
              <w:right w:w="115" w:type="dxa"/>
            </w:tcMar>
            <w:vAlign w:val="bottom"/>
          </w:tcPr>
          <w:p w:rsidR="00D83EA4" w:rsidRPr="000069B3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525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planificación familiar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09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 hospitalario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04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dermatología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72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Consulta de urología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11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A29ED">
              <w:rPr>
                <w:rFonts w:cs="Arial"/>
                <w:szCs w:val="18"/>
                <w:lang w:val="es-ES_tradnl"/>
              </w:rPr>
              <w:t xml:space="preserve">  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A29ED">
              <w:rPr>
                <w:rFonts w:cs="Arial"/>
                <w:szCs w:val="18"/>
                <w:lang w:val="es-ES_tradnl"/>
              </w:rPr>
              <w:t>Centro penitenciario</w:t>
            </w:r>
          </w:p>
          <w:p w:rsidR="00D83EA4" w:rsidRPr="00FB346C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10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Otro:</w:t>
            </w: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77"/>
        <w:gridCol w:w="695"/>
        <w:gridCol w:w="695"/>
        <w:gridCol w:w="610"/>
        <w:gridCol w:w="362"/>
        <w:gridCol w:w="393"/>
        <w:gridCol w:w="344"/>
        <w:gridCol w:w="237"/>
        <w:gridCol w:w="279"/>
        <w:gridCol w:w="207"/>
        <w:gridCol w:w="72"/>
        <w:gridCol w:w="558"/>
        <w:gridCol w:w="93"/>
        <w:gridCol w:w="860"/>
        <w:gridCol w:w="163"/>
        <w:gridCol w:w="127"/>
        <w:gridCol w:w="82"/>
        <w:gridCol w:w="621"/>
        <w:gridCol w:w="147"/>
        <w:gridCol w:w="988"/>
        <w:gridCol w:w="1100"/>
      </w:tblGrid>
      <w:tr w:rsidR="001F775E" w:rsidRPr="00CA1AE4" w:rsidTr="001F775E">
        <w:trPr>
          <w:trHeight w:val="403"/>
        </w:trPr>
        <w:tc>
          <w:tcPr>
            <w:tcW w:w="2503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243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RPr="00CA1AE4" w:rsidTr="001F775E">
        <w:trPr>
          <w:trHeight w:val="387"/>
        </w:trPr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CIPA</w:t>
            </w:r>
          </w:p>
        </w:tc>
        <w:tc>
          <w:tcPr>
            <w:tcW w:w="30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1F775E" w:rsidRPr="0009117C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F775E" w:rsidRPr="0009117C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NIF</w:t>
            </w: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F775E" w:rsidRPr="0009117C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RPr="00CA1AE4" w:rsidTr="0012168F">
        <w:trPr>
          <w:trHeight w:val="446"/>
        </w:trPr>
        <w:tc>
          <w:tcPr>
            <w:tcW w:w="2503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594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4285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694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1F775E" w:rsidRPr="00CA1AE4" w:rsidTr="001F775E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13" w:type="dxa"/>
            <w:gridSpan w:val="2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2362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53" w:type="dxa"/>
            <w:gridSpan w:val="4"/>
            <w:vAlign w:val="bottom"/>
          </w:tcPr>
          <w:p w:rsidR="001F775E" w:rsidRPr="001E2581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1E2581">
              <w:rPr>
                <w:rFonts w:cs="Arial"/>
                <w:b/>
                <w:szCs w:val="18"/>
                <w:lang w:val="es-ES_tradnl"/>
              </w:rPr>
              <w:t>Código Postal</w:t>
            </w:r>
          </w:p>
        </w:tc>
        <w:tc>
          <w:tcPr>
            <w:tcW w:w="837" w:type="dxa"/>
            <w:gridSpan w:val="3"/>
            <w:tcBorders>
              <w:bottom w:val="single" w:sz="4" w:space="0" w:color="000000"/>
            </w:tcBorders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16" w:type="dxa"/>
            <w:gridSpan w:val="3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3065" w:type="dxa"/>
            <w:gridSpan w:val="6"/>
            <w:tcBorders>
              <w:bottom w:val="single" w:sz="4" w:space="0" w:color="auto"/>
            </w:tcBorders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RPr="00CA1AE4" w:rsidTr="001F775E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3" w:type="dxa"/>
            <w:gridSpan w:val="2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200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36" w:type="dxa"/>
            <w:gridSpan w:val="4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      </w:t>
            </w:r>
            <w:r w:rsidRPr="00CA1AE4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232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65" w:type="dxa"/>
            <w:gridSpan w:val="5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</w:t>
            </w:r>
            <w:r w:rsidRPr="00CA1AE4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RPr="00CA1AE4" w:rsidTr="001F775E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3" w:type="dxa"/>
            <w:gridSpan w:val="2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Ocupación</w:t>
            </w:r>
          </w:p>
        </w:tc>
        <w:tc>
          <w:tcPr>
            <w:tcW w:w="200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452" w:type="dxa"/>
            <w:gridSpan w:val="8"/>
            <w:tcMar>
              <w:right w:w="115" w:type="dxa"/>
            </w:tcMar>
            <w:vAlign w:val="bottom"/>
          </w:tcPr>
          <w:p w:rsidR="001F775E" w:rsidRPr="0019415C" w:rsidRDefault="001F775E" w:rsidP="00B46FE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Centro de e</w:t>
            </w:r>
            <w:r w:rsidRPr="0019415C">
              <w:rPr>
                <w:rFonts w:cs="Arial"/>
                <w:b/>
                <w:szCs w:val="18"/>
                <w:lang w:val="es-ES_tradnl"/>
              </w:rPr>
              <w:t>studio/trabajo</w:t>
            </w:r>
          </w:p>
        </w:tc>
        <w:tc>
          <w:tcPr>
            <w:tcW w:w="4181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RPr="00CA1AE4" w:rsidTr="001F775E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08" w:type="dxa"/>
            <w:gridSpan w:val="3"/>
            <w:tcMar>
              <w:right w:w="115" w:type="dxa"/>
            </w:tcMar>
            <w:vAlign w:val="bottom"/>
          </w:tcPr>
          <w:p w:rsidR="001F775E" w:rsidRPr="00CA1AE4" w:rsidRDefault="001F775E" w:rsidP="00B46FE7">
            <w:r w:rsidRPr="00CA1AE4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920" w:type="dxa"/>
            <w:gridSpan w:val="7"/>
            <w:vAlign w:val="bottom"/>
          </w:tcPr>
          <w:p w:rsidR="001F775E" w:rsidRPr="00CA1AE4" w:rsidRDefault="001F775E" w:rsidP="00B46FE7"/>
        </w:tc>
        <w:tc>
          <w:tcPr>
            <w:tcW w:w="2162" w:type="dxa"/>
            <w:gridSpan w:val="8"/>
            <w:tcMar>
              <w:right w:w="115" w:type="dxa"/>
            </w:tcMar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2856" w:type="dxa"/>
            <w:gridSpan w:val="4"/>
            <w:vAlign w:val="bottom"/>
          </w:tcPr>
          <w:p w:rsidR="001F775E" w:rsidRPr="00CA1AE4" w:rsidRDefault="001F775E" w:rsidP="00B46FE7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184F89" w:rsidRDefault="00E21579" w:rsidP="004F2579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418"/>
        <w:gridCol w:w="425"/>
        <w:gridCol w:w="851"/>
        <w:gridCol w:w="1134"/>
        <w:gridCol w:w="921"/>
        <w:gridCol w:w="71"/>
        <w:gridCol w:w="3260"/>
      </w:tblGrid>
      <w:tr w:rsidR="001F775E" w:rsidTr="000A2C94">
        <w:trPr>
          <w:trHeight w:val="48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775E" w:rsidRDefault="001F775E" w:rsidP="00D83EA4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</w:t>
            </w:r>
            <w:r w:rsidRPr="00D83EA4">
              <w:rPr>
                <w:rFonts w:cs="Arial"/>
                <w:b/>
                <w:szCs w:val="18"/>
                <w:lang w:val="es-ES_tradnl"/>
              </w:rPr>
              <w:t>echa de inicio de síntomas</w:t>
            </w:r>
          </w:p>
        </w:tc>
        <w:tc>
          <w:tcPr>
            <w:tcW w:w="811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DC0836283C4F474EAFBFE09E815A0147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:rsidR="001F775E" w:rsidRDefault="001F775E" w:rsidP="001F775E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1F775E" w:rsidRPr="0065551A" w:rsidRDefault="001F775E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F775E" w:rsidTr="00AA2FAF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75E" w:rsidRPr="00D83EA4" w:rsidRDefault="001F775E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Localización del chancro sifilítico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75E" w:rsidRDefault="001F775E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Anorrectal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</w:p>
          <w:p w:rsidR="001F775E" w:rsidRDefault="001F775E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Faríngea</w:t>
            </w:r>
          </w:p>
          <w:p w:rsidR="001F775E" w:rsidRPr="001F775E" w:rsidRDefault="001F775E" w:rsidP="001F775E">
            <w:pPr>
              <w:pStyle w:val="Encabezado"/>
              <w:rPr>
                <w:rFonts w:cs="Arial"/>
                <w:szCs w:val="18"/>
              </w:rPr>
            </w:pPr>
            <w:r w:rsidRPr="001F775E">
              <w:rPr>
                <w:rFonts w:ascii="Segoe UI Symbol" w:hAnsi="Segoe UI Symbol" w:cs="Segoe UI Symbol"/>
                <w:szCs w:val="18"/>
              </w:rPr>
              <w:t>☐</w:t>
            </w:r>
            <w:r w:rsidRPr="001F775E">
              <w:rPr>
                <w:rFonts w:cs="Arial"/>
                <w:szCs w:val="18"/>
              </w:rPr>
              <w:t xml:space="preserve"> Genital</w:t>
            </w:r>
          </w:p>
          <w:p w:rsidR="001F775E" w:rsidRDefault="001F775E" w:rsidP="001F775E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1F775E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cs="Arial"/>
                <w:szCs w:val="18"/>
              </w:rPr>
              <w:t xml:space="preserve"> Otras localizaciones: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75E" w:rsidRPr="0065551A" w:rsidRDefault="001F775E" w:rsidP="0022755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C70D96" w:rsidRPr="0065551A" w:rsidTr="00AA2FAF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Pr="00D83EA4" w:rsidRDefault="00C70D96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Hospitalizado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Default="004F7B3B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D96" w:rsidRDefault="00C70D96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C70D96" w:rsidRPr="0065551A" w:rsidRDefault="004F7B3B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43BAF06AE5A9463AA48370811A09F10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70D96" w:rsidRPr="005560B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D96" w:rsidRPr="0065551A" w:rsidRDefault="00C70D96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5560B6" w:rsidTr="005560B6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60B6" w:rsidRPr="00D83EA4" w:rsidRDefault="005560B6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Defunción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60B6" w:rsidRDefault="004F7B3B" w:rsidP="004705A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B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560B6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B6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560B6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60B6" w:rsidRPr="0065551A" w:rsidRDefault="005560B6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2BC67D62D2594D48A61DF0228580D99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60B6" w:rsidRPr="0065551A" w:rsidRDefault="005560B6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6662" w:type="dxa"/>
          <w:trHeight w:val="644"/>
        </w:trPr>
        <w:tc>
          <w:tcPr>
            <w:tcW w:w="3119" w:type="dxa"/>
            <w:gridSpan w:val="3"/>
            <w:tcMar>
              <w:right w:w="115" w:type="dxa"/>
            </w:tcMar>
            <w:vAlign w:val="bottom"/>
          </w:tcPr>
          <w:p w:rsidR="00513A6E" w:rsidRPr="00D83EA4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Lugar del caso</w:t>
            </w:r>
          </w:p>
        </w:tc>
      </w:tr>
      <w:tr w:rsidR="00F92493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6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tcMar>
              <w:right w:w="115" w:type="dxa"/>
            </w:tcMar>
            <w:vAlign w:val="bottom"/>
          </w:tcPr>
          <w:p w:rsidR="00F92493" w:rsidRPr="00FB346C" w:rsidRDefault="00F92493" w:rsidP="00413DC6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2493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tcMar>
              <w:right w:w="115" w:type="dxa"/>
            </w:tcMar>
            <w:vAlign w:val="bottom"/>
          </w:tcPr>
          <w:p w:rsidR="00F92493" w:rsidRPr="00FB346C" w:rsidRDefault="00F92493" w:rsidP="00413DC6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RPr="00FB346C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386" w:type="dxa"/>
          <w:trHeight w:val="415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513A6E" w:rsidRPr="00FB346C" w:rsidRDefault="00513A6E" w:rsidP="0029012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694" w:type="dxa"/>
            <w:gridSpan w:val="3"/>
            <w:tcBorders>
              <w:bottom w:val="nil"/>
            </w:tcBorders>
            <w:tcMar>
              <w:right w:w="115" w:type="dxa"/>
            </w:tcMar>
            <w:vAlign w:val="bottom"/>
          </w:tcPr>
          <w:p w:rsidR="00513A6E" w:rsidRPr="00513A6E" w:rsidRDefault="004F7B3B" w:rsidP="0029012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F92493" w:rsidRDefault="00F92493" w:rsidP="006B4E31">
      <w:pPr>
        <w:rPr>
          <w:rFonts w:cs="Arial"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  <w:r>
        <w:rPr>
          <w:rFonts w:cs="Arial"/>
          <w:szCs w:val="18"/>
          <w:lang w:val="es-ES_tradnl"/>
        </w:rPr>
        <w:br w:type="page"/>
      </w: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1112"/>
        <w:gridCol w:w="1559"/>
        <w:gridCol w:w="709"/>
        <w:gridCol w:w="567"/>
        <w:gridCol w:w="283"/>
        <w:gridCol w:w="3969"/>
      </w:tblGrid>
      <w:tr w:rsidR="00D05A2B" w:rsidRPr="00FB346C" w:rsidTr="000119D6">
        <w:trPr>
          <w:trHeight w:val="624"/>
          <w:jc w:val="center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D83EA4" w:rsidRDefault="00D05A2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8"/>
                <w:vAlign w:val="center"/>
              </w:tcPr>
              <w:p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:rsidTr="00184F89">
        <w:trPr>
          <w:trHeight w:val="130"/>
          <w:jc w:val="center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D05A2B" w:rsidRPr="00D83EA4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7"/>
            <w:tcMar>
              <w:right w:w="115" w:type="dxa"/>
            </w:tcMar>
            <w:vAlign w:val="bottom"/>
          </w:tcPr>
          <w:p w:rsidR="00D05A2B" w:rsidRDefault="00D05A2B" w:rsidP="00546B07">
            <w:pPr>
              <w:spacing w:before="240"/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0119D6">
              <w:rPr>
                <w:rFonts w:cs="Arial"/>
                <w:i/>
              </w:rPr>
              <w:t xml:space="preserve">Treponema </w:t>
            </w:r>
            <w:proofErr w:type="spellStart"/>
            <w:r w:rsidR="000119D6">
              <w:rPr>
                <w:rFonts w:cs="Arial"/>
                <w:i/>
              </w:rPr>
              <w:t>pallidum</w:t>
            </w:r>
            <w:proofErr w:type="spellEnd"/>
          </w:p>
          <w:p w:rsidR="009E456A" w:rsidRPr="00FB346C" w:rsidRDefault="009E456A" w:rsidP="00D05A2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23089" w:rsidTr="00723089">
        <w:trPr>
          <w:trHeight w:val="421"/>
          <w:jc w:val="center"/>
        </w:trPr>
        <w:tc>
          <w:tcPr>
            <w:tcW w:w="1582" w:type="dxa"/>
            <w:gridSpan w:val="3"/>
            <w:tcMar>
              <w:right w:w="115" w:type="dxa"/>
            </w:tcMar>
            <w:vAlign w:val="center"/>
          </w:tcPr>
          <w:p w:rsidR="00723089" w:rsidRPr="00D83EA4" w:rsidRDefault="00723089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3380" w:type="dxa"/>
            <w:gridSpan w:val="3"/>
            <w:tcMar>
              <w:right w:w="115" w:type="dxa"/>
            </w:tcMar>
            <w:vAlign w:val="bottom"/>
          </w:tcPr>
          <w:p w:rsidR="00723089" w:rsidRDefault="00723089" w:rsidP="00546B07">
            <w:pPr>
              <w:spacing w:before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de tejido o lesiones</w:t>
            </w:r>
          </w:p>
          <w:p w:rsidR="00723089" w:rsidRPr="000069B3" w:rsidRDefault="00723089" w:rsidP="006C48F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Suero</w:t>
            </w:r>
          </w:p>
        </w:tc>
        <w:tc>
          <w:tcPr>
            <w:tcW w:w="850" w:type="dxa"/>
            <w:gridSpan w:val="2"/>
            <w:vAlign w:val="bottom"/>
          </w:tcPr>
          <w:p w:rsidR="00723089" w:rsidRPr="00FB346C" w:rsidRDefault="00723089" w:rsidP="000069B3">
            <w:pPr>
              <w:rPr>
                <w:rFonts w:cs="Arial"/>
                <w:szCs w:val="18"/>
                <w:lang w:val="es-ES_tradnl"/>
              </w:rPr>
            </w:pPr>
            <w:r w:rsidRPr="00723089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723089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Otra: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723089" w:rsidRPr="00FB346C" w:rsidRDefault="00723089" w:rsidP="000069B3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C48FD" w:rsidRPr="00FB346C" w:rsidTr="00723089">
        <w:trPr>
          <w:trHeight w:val="866"/>
          <w:jc w:val="center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6C48FD" w:rsidRPr="00D83EA4" w:rsidRDefault="006C48F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7"/>
            <w:tcMar>
              <w:right w:w="115" w:type="dxa"/>
            </w:tcMar>
            <w:vAlign w:val="bottom"/>
          </w:tcPr>
          <w:p w:rsidR="006C48FD" w:rsidRDefault="006C48FD" w:rsidP="00546B07">
            <w:pPr>
              <w:spacing w:before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723089">
              <w:rPr>
                <w:rFonts w:cs="Arial"/>
                <w:szCs w:val="18"/>
                <w:lang w:val="es-ES_tradnl"/>
              </w:rPr>
              <w:t>PCR</w:t>
            </w:r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5245"/>
            </w:tblGrid>
            <w:tr w:rsidR="006C48FD" w:rsidRPr="00FB346C" w:rsidTr="00FA11AB">
              <w:trPr>
                <w:trHeight w:val="473"/>
              </w:trPr>
              <w:tc>
                <w:tcPr>
                  <w:tcW w:w="2961" w:type="dxa"/>
                  <w:tcMar>
                    <w:right w:w="115" w:type="dxa"/>
                  </w:tcMar>
                  <w:vAlign w:val="bottom"/>
                </w:tcPr>
                <w:p w:rsidR="006C48FD" w:rsidRDefault="006C48FD" w:rsidP="006C48FD">
                  <w:pPr>
                    <w:rPr>
                      <w:rFonts w:cs="Arial"/>
                      <w:i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ascii="Segoe UI Symbol" w:hAnsi="Segoe UI Symbol" w:cs="Segoe UI Symbol"/>
                        <w:szCs w:val="18"/>
                        <w:lang w:val="es-ES_tradnl"/>
                      </w:rPr>
                      <w:id w:val="12547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Pr="000069B3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r w:rsidR="00723089">
                    <w:rPr>
                      <w:rFonts w:cs="Arial"/>
                      <w:szCs w:val="18"/>
                      <w:lang w:val="es-ES_tradnl"/>
                    </w:rPr>
                    <w:t>Anticuerpos (TPHA, EIA)</w:t>
                  </w:r>
                </w:p>
                <w:p w:rsidR="0043473E" w:rsidRDefault="009257BF" w:rsidP="0043473E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64516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0119D6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="00D83EA4">
                    <w:rPr>
                      <w:rFonts w:cs="Arial"/>
                      <w:szCs w:val="18"/>
                      <w:lang w:val="es-ES_tradnl"/>
                    </w:rPr>
                    <w:t xml:space="preserve">   </w:t>
                  </w:r>
                  <w:r w:rsidR="004F7B3B">
                    <w:rPr>
                      <w:rFonts w:cs="Arial"/>
                      <w:szCs w:val="18"/>
                      <w:lang w:val="es-ES_tradnl"/>
                    </w:rPr>
                    <w:t>Anticuerpos</w:t>
                  </w:r>
                  <w:bookmarkStart w:id="1" w:name="_GoBack"/>
                  <w:bookmarkEnd w:id="1"/>
                  <w:r w:rsidR="0043473E">
                    <w:rPr>
                      <w:rFonts w:cs="Arial"/>
                      <w:szCs w:val="18"/>
                      <w:lang w:val="es-ES_tradnl"/>
                    </w:rPr>
                    <w:t xml:space="preserve"> (RPR)</w:t>
                  </w:r>
                </w:p>
                <w:p w:rsidR="000119D6" w:rsidRPr="000069B3" w:rsidRDefault="0043473E" w:rsidP="0043473E">
                  <w:pPr>
                    <w:rPr>
                      <w:rFonts w:cs="Arial"/>
                      <w:szCs w:val="18"/>
                      <w:lang w:val="es-ES_tradnl"/>
                    </w:rPr>
                  </w:pPr>
                  <w:r w:rsidRPr="0043473E"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r w:rsidRPr="0043473E">
                    <w:rPr>
                      <w:rFonts w:ascii="Segoe UI Symbol" w:hAnsi="Segoe UI Symbol" w:cs="Segoe UI Symbol"/>
                      <w:szCs w:val="18"/>
                      <w:lang w:val="es-ES_tradnl"/>
                    </w:rPr>
                    <w:t>☐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   Anticuerpos (</w:t>
                  </w:r>
                  <w:r w:rsidRPr="0043473E">
                    <w:rPr>
                      <w:rFonts w:cs="Arial"/>
                      <w:szCs w:val="18"/>
                      <w:lang w:val="es-ES_tradnl"/>
                    </w:rPr>
                    <w:t>VDRL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>)</w:t>
                  </w:r>
                </w:p>
              </w:tc>
              <w:tc>
                <w:tcPr>
                  <w:tcW w:w="5245" w:type="dxa"/>
                  <w:tcBorders>
                    <w:top w:val="nil"/>
                  </w:tcBorders>
                  <w:vAlign w:val="center"/>
                </w:tcPr>
                <w:p w:rsidR="006C48FD" w:rsidRDefault="004F7B3B" w:rsidP="006C48FD">
                  <w:pPr>
                    <w:rPr>
                      <w:rFonts w:cs="Arial"/>
                      <w:szCs w:val="18"/>
                      <w:lang w:val="es-ES_tradnl"/>
                    </w:rPr>
                  </w:pP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535581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7BF"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D83EA4"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="0043473E">
                    <w:rPr>
                      <w:rFonts w:cs="Arial"/>
                      <w:szCs w:val="18"/>
                      <w:lang w:val="es-ES_tradnl"/>
                    </w:rPr>
                    <w:t>Visualización</w:t>
                  </w:r>
                </w:p>
                <w:p w:rsidR="009257BF" w:rsidRPr="00FB346C" w:rsidRDefault="004F7B3B" w:rsidP="006C48FD">
                  <w:pPr>
                    <w:rPr>
                      <w:rFonts w:cs="Arial"/>
                      <w:szCs w:val="18"/>
                      <w:lang w:val="es-ES_tradnl"/>
                    </w:rPr>
                  </w:pP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448192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57BF"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9257BF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="00D83EA4">
                    <w:rPr>
                      <w:rFonts w:cs="Arial"/>
                      <w:szCs w:val="18"/>
                      <w:lang w:val="es-ES_tradnl"/>
                    </w:rPr>
                    <w:t xml:space="preserve">   </w:t>
                  </w:r>
                  <w:r w:rsidR="0043473E">
                    <w:rPr>
                      <w:rFonts w:cs="Arial"/>
                      <w:szCs w:val="18"/>
                      <w:lang w:val="es-ES_tradnl"/>
                    </w:rPr>
                    <w:t>Tinción directa (IFD)</w:t>
                  </w:r>
                </w:p>
              </w:tc>
            </w:tr>
          </w:tbl>
          <w:p w:rsidR="006C48FD" w:rsidRPr="006C48FD" w:rsidRDefault="006C48FD" w:rsidP="00AA52D0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D9276C" w:rsidRPr="00FB346C" w:rsidTr="00D83EA4">
        <w:trPr>
          <w:trHeight w:val="437"/>
          <w:jc w:val="center"/>
        </w:trPr>
        <w:tc>
          <w:tcPr>
            <w:tcW w:w="4962" w:type="dxa"/>
            <w:gridSpan w:val="6"/>
            <w:tcMar>
              <w:right w:w="115" w:type="dxa"/>
            </w:tcMar>
            <w:vAlign w:val="bottom"/>
          </w:tcPr>
          <w:p w:rsidR="009257BF" w:rsidRDefault="009257BF" w:rsidP="00AA52D0">
            <w:pPr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EA4" w:rsidRPr="00E75B4F">
              <w:t xml:space="preserve">  No</w:t>
            </w:r>
          </w:p>
        </w:tc>
        <w:tc>
          <w:tcPr>
            <w:tcW w:w="567" w:type="dxa"/>
            <w:vAlign w:val="bottom"/>
          </w:tcPr>
          <w:p w:rsidR="00D9276C" w:rsidRPr="00D83EA4" w:rsidRDefault="004F7B3B" w:rsidP="00AA52D0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76C">
              <w:t xml:space="preserve">  </w:t>
            </w:r>
            <w:r w:rsidR="00D9276C" w:rsidRPr="00E75B4F">
              <w:t>Sí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bottom"/>
          </w:tcPr>
          <w:p w:rsidR="00D9276C" w:rsidRDefault="00D9276C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  <w:tr w:rsidR="009257BF" w:rsidTr="00D83EA4">
        <w:tblPrEx>
          <w:jc w:val="left"/>
        </w:tblPrEx>
        <w:trPr>
          <w:trHeight w:val="365"/>
        </w:trPr>
        <w:tc>
          <w:tcPr>
            <w:tcW w:w="1560" w:type="dxa"/>
            <w:tcMar>
              <w:right w:w="115" w:type="dxa"/>
            </w:tcMar>
            <w:vAlign w:val="bottom"/>
          </w:tcPr>
          <w:p w:rsidR="009257BF" w:rsidRPr="00D83EA4" w:rsidRDefault="009257BF" w:rsidP="00571F4D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Resultados VIH</w:t>
            </w:r>
          </w:p>
        </w:tc>
        <w:tc>
          <w:tcPr>
            <w:tcW w:w="1134" w:type="dxa"/>
            <w:gridSpan w:val="3"/>
            <w:tcMar>
              <w:right w:w="115" w:type="dxa"/>
            </w:tcMar>
            <w:vAlign w:val="bottom"/>
          </w:tcPr>
          <w:p w:rsidR="009257BF" w:rsidRPr="00FB346C" w:rsidRDefault="009257BF" w:rsidP="009257B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-17331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Positivo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9257BF" w:rsidRPr="00FB346C" w:rsidRDefault="004F7B3B" w:rsidP="009257B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642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7BF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257BF">
              <w:rPr>
                <w:rFonts w:ascii="Webdings" w:hAnsi="Webdings"/>
                <w:w w:val="115"/>
              </w:rPr>
              <w:t></w:t>
            </w:r>
            <w:r w:rsidR="009257BF">
              <w:rPr>
                <w:rFonts w:cs="Arial"/>
                <w:szCs w:val="18"/>
                <w:lang w:val="es-ES_tradnl"/>
              </w:rPr>
              <w:t>Negativo</w:t>
            </w:r>
          </w:p>
        </w:tc>
        <w:tc>
          <w:tcPr>
            <w:tcW w:w="5528" w:type="dxa"/>
            <w:gridSpan w:val="4"/>
            <w:tcMar>
              <w:right w:w="115" w:type="dxa"/>
            </w:tcMar>
            <w:vAlign w:val="bottom"/>
          </w:tcPr>
          <w:p w:rsidR="009257BF" w:rsidRPr="00FB346C" w:rsidRDefault="004F7B3B" w:rsidP="009257B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684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7BF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257BF">
              <w:rPr>
                <w:rFonts w:cs="Arial"/>
                <w:szCs w:val="18"/>
                <w:lang w:val="es-ES_tradnl"/>
              </w:rPr>
              <w:t xml:space="preserve"> No realizado</w:t>
            </w:r>
          </w:p>
        </w:tc>
      </w:tr>
    </w:tbl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:rsidR="004E2925" w:rsidRPr="00D83EA4" w:rsidRDefault="005B64C7" w:rsidP="00AD379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 xml:space="preserve">Factor predisponente personal </w:t>
      </w:r>
      <w:r w:rsidRPr="00D83EA4">
        <w:rPr>
          <w:rFonts w:cs="Arial"/>
          <w:szCs w:val="18"/>
        </w:rPr>
        <w:t>(hasta 4 de las siguientes opciones)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3260"/>
      </w:tblGrid>
      <w:tr w:rsidR="005B64C7" w:rsidTr="00D83EA4">
        <w:trPr>
          <w:trHeight w:val="492"/>
        </w:trPr>
        <w:tc>
          <w:tcPr>
            <w:tcW w:w="1418" w:type="dxa"/>
            <w:tcMar>
              <w:right w:w="115" w:type="dxa"/>
            </w:tcMar>
          </w:tcPr>
          <w:p w:rsidR="005B64C7" w:rsidRPr="00FB346C" w:rsidRDefault="004F7B3B" w:rsidP="00D83EA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>
              <w:rPr>
                <w:rFonts w:ascii="Webdings" w:hAnsi="Webdings"/>
                <w:w w:val="115"/>
              </w:rPr>
              <w:t></w:t>
            </w:r>
            <w:r w:rsidR="005B64C7">
              <w:rPr>
                <w:rFonts w:cs="Arial"/>
                <w:szCs w:val="18"/>
                <w:lang w:val="es-ES_tradnl"/>
              </w:rPr>
              <w:t>Transexual</w:t>
            </w:r>
          </w:p>
        </w:tc>
        <w:tc>
          <w:tcPr>
            <w:tcW w:w="2551" w:type="dxa"/>
            <w:tcMar>
              <w:right w:w="115" w:type="dxa"/>
            </w:tcMar>
          </w:tcPr>
          <w:p w:rsidR="005B64C7" w:rsidRPr="00FB346C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Usuario de prostitución</w:t>
            </w:r>
          </w:p>
        </w:tc>
        <w:tc>
          <w:tcPr>
            <w:tcW w:w="2552" w:type="dxa"/>
            <w:tcMar>
              <w:right w:w="115" w:type="dxa"/>
            </w:tcMar>
          </w:tcPr>
          <w:p w:rsidR="005B64C7" w:rsidRPr="00FB346C" w:rsidRDefault="004F7B3B" w:rsidP="00D83EA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>
              <w:rPr>
                <w:rFonts w:ascii="Webdings" w:hAnsi="Webdings"/>
                <w:w w:val="115"/>
              </w:rPr>
              <w:t></w:t>
            </w:r>
            <w:r w:rsidR="005B64C7">
              <w:rPr>
                <w:rFonts w:cs="Arial"/>
                <w:szCs w:val="18"/>
                <w:lang w:val="es-ES_tradnl"/>
              </w:rPr>
              <w:t>Ejercicio de la prostitución</w:t>
            </w:r>
          </w:p>
        </w:tc>
        <w:tc>
          <w:tcPr>
            <w:tcW w:w="3260" w:type="dxa"/>
            <w:tcMar>
              <w:right w:w="115" w:type="dxa"/>
            </w:tcMar>
          </w:tcPr>
          <w:p w:rsidR="005B64C7" w:rsidRDefault="004F7B3B" w:rsidP="00D83EA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B64C7">
              <w:rPr>
                <w:rFonts w:cs="Arial"/>
                <w:szCs w:val="18"/>
                <w:lang w:val="es-ES_tradnl"/>
              </w:rPr>
              <w:t xml:space="preserve"> Uso de preservativo</w:t>
            </w:r>
          </w:p>
          <w:p w:rsidR="005B64C7" w:rsidRPr="00FB346C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D83EA4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en la última relación sexual</w:t>
            </w:r>
          </w:p>
        </w:tc>
      </w:tr>
    </w:tbl>
    <w:p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CA0F5C" w:rsidRDefault="005B64C7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Infección/ enfermedad concurrente</w:t>
      </w:r>
      <w:r w:rsidR="00AD3795" w:rsidRPr="00AD3795">
        <w:rPr>
          <w:rFonts w:cs="Arial"/>
          <w:b/>
          <w:szCs w:val="18"/>
        </w:rPr>
        <w:t xml:space="preserve"> </w:t>
      </w:r>
      <w:r w:rsidR="00D83EA4">
        <w:rPr>
          <w:rFonts w:cs="Arial"/>
          <w:szCs w:val="18"/>
        </w:rPr>
        <w:t>(hasta 11</w:t>
      </w:r>
      <w:r>
        <w:rPr>
          <w:rFonts w:cs="Arial"/>
          <w:szCs w:val="18"/>
        </w:rPr>
        <w:t xml:space="preserve"> de las siguientes opciones</w:t>
      </w:r>
      <w:r w:rsidR="00AD3795">
        <w:rPr>
          <w:rFonts w:cs="Arial"/>
          <w:szCs w:val="18"/>
        </w:rPr>
        <w:t>)</w:t>
      </w:r>
      <w:r>
        <w:rPr>
          <w:rFonts w:cs="Arial"/>
          <w:szCs w:val="18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43"/>
      </w:tblGrid>
      <w:tr w:rsidR="00AD3795" w:rsidTr="00D83EA4">
        <w:trPr>
          <w:trHeight w:val="989"/>
        </w:trPr>
        <w:tc>
          <w:tcPr>
            <w:tcW w:w="5103" w:type="dxa"/>
            <w:tcMar>
              <w:right w:w="115" w:type="dxa"/>
            </w:tcMar>
            <w:vAlign w:val="bottom"/>
          </w:tcPr>
          <w:p w:rsidR="00AD3795" w:rsidRPr="000069B3" w:rsidRDefault="00AD3795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D83EA4">
              <w:rPr>
                <w:rFonts w:cs="Arial"/>
                <w:szCs w:val="18"/>
                <w:lang w:val="es-ES_tradnl"/>
              </w:rPr>
              <w:t>Infección gonocócica</w:t>
            </w:r>
          </w:p>
          <w:p w:rsidR="005041DF" w:rsidRDefault="00AD3795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5B64C7">
              <w:rPr>
                <w:rFonts w:cs="Arial"/>
                <w:szCs w:val="18"/>
                <w:lang w:val="es-ES_tradnl"/>
              </w:rPr>
              <w:t>Condiloma acuminado</w:t>
            </w:r>
          </w:p>
          <w:p w:rsidR="00AD3795" w:rsidRDefault="005041DF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5B64C7">
              <w:rPr>
                <w:rFonts w:cs="Arial"/>
                <w:szCs w:val="18"/>
                <w:lang w:val="es-ES_tradnl"/>
              </w:rPr>
              <w:t>Hepatitis A</w:t>
            </w:r>
          </w:p>
          <w:p w:rsidR="00D83EA4" w:rsidRPr="000069B3" w:rsidRDefault="00D83EA4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3776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Hepatitis C</w:t>
            </w:r>
          </w:p>
          <w:p w:rsidR="005B64C7" w:rsidRDefault="00AD3795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5B64C7">
              <w:rPr>
                <w:rFonts w:cs="Arial"/>
                <w:szCs w:val="18"/>
                <w:lang w:val="es-ES_tradnl"/>
              </w:rPr>
              <w:t>Pediculosis</w:t>
            </w:r>
          </w:p>
          <w:p w:rsidR="00AD3795" w:rsidRPr="000069B3" w:rsidRDefault="005B64C7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561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ITS sin especificar</w:t>
            </w:r>
            <w:r w:rsidR="005041DF">
              <w:rPr>
                <w:rFonts w:cs="Arial"/>
                <w:szCs w:val="18"/>
                <w:lang w:val="es-ES_tradnl"/>
              </w:rPr>
              <w:t xml:space="preserve"> </w:t>
            </w:r>
            <w:r w:rsidR="000E02FA">
              <w:rPr>
                <w:rFonts w:cs="Arial"/>
                <w:szCs w:val="18"/>
                <w:lang w:val="es-ES_tradnl"/>
              </w:rPr>
              <w:t xml:space="preserve">                                   </w:t>
            </w:r>
          </w:p>
        </w:tc>
        <w:tc>
          <w:tcPr>
            <w:tcW w:w="4643" w:type="dxa"/>
          </w:tcPr>
          <w:p w:rsidR="005B64C7" w:rsidRPr="000069B3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909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Infección por </w:t>
            </w:r>
            <w:r w:rsidRPr="00D83EA4">
              <w:rPr>
                <w:rFonts w:cs="Arial"/>
                <w:i/>
                <w:szCs w:val="18"/>
                <w:lang w:val="es-ES_tradnl"/>
              </w:rPr>
              <w:t xml:space="preserve">Chlamydia </w:t>
            </w:r>
            <w:proofErr w:type="spellStart"/>
            <w:r w:rsidRPr="00D83EA4">
              <w:rPr>
                <w:rFonts w:cs="Arial"/>
                <w:i/>
                <w:szCs w:val="18"/>
                <w:lang w:val="es-ES_tradnl"/>
              </w:rPr>
              <w:t>trachomatis</w:t>
            </w:r>
            <w:proofErr w:type="spellEnd"/>
          </w:p>
          <w:p w:rsidR="005B64C7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449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Herpes genital</w:t>
            </w:r>
          </w:p>
          <w:p w:rsidR="00D83EA4" w:rsidRDefault="00D83EA4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31656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Hepatitis B</w:t>
            </w:r>
          </w:p>
          <w:p w:rsidR="005B64C7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0804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Molluscum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contagiosum</w:t>
            </w:r>
            <w:proofErr w:type="spellEnd"/>
          </w:p>
          <w:p w:rsidR="00AD3795" w:rsidRPr="00FB346C" w:rsidRDefault="005B64C7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8371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Escabiosis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                                   </w:t>
            </w:r>
          </w:p>
        </w:tc>
      </w:tr>
    </w:tbl>
    <w:p w:rsidR="002028B4" w:rsidRPr="008554F0" w:rsidRDefault="002028B4" w:rsidP="005B64C7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2028B4" w:rsidRDefault="005B64C7" w:rsidP="00147D28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Exposición (marcar una de las siguientes):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173"/>
      </w:tblGrid>
      <w:tr w:rsidR="006937D4" w:rsidTr="006C0451">
        <w:trPr>
          <w:trHeight w:val="878"/>
        </w:trPr>
        <w:tc>
          <w:tcPr>
            <w:tcW w:w="9717" w:type="dxa"/>
            <w:gridSpan w:val="2"/>
            <w:tcMar>
              <w:right w:w="115" w:type="dxa"/>
            </w:tcMar>
            <w:vAlign w:val="bottom"/>
          </w:tcPr>
          <w:p w:rsidR="006937D4" w:rsidRPr="003D1C62" w:rsidRDefault="006937D4" w:rsidP="006937D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9798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Persona a persona: heterosexual</w:t>
            </w:r>
          </w:p>
          <w:p w:rsidR="006937D4" w:rsidRPr="003D1C62" w:rsidRDefault="006937D4" w:rsidP="006937D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163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homo/</w:t>
            </w:r>
            <w:r w:rsidRPr="003D1C62">
              <w:rPr>
                <w:rFonts w:cs="Arial"/>
                <w:szCs w:val="18"/>
                <w:lang w:val="es-ES_tradnl"/>
              </w:rPr>
              <w:t>bisexual</w:t>
            </w:r>
          </w:p>
          <w:p w:rsidR="006937D4" w:rsidRPr="003D1C62" w:rsidRDefault="006937D4" w:rsidP="006937D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18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Persona a persona: sexual sin especificar </w:t>
            </w:r>
          </w:p>
          <w:p w:rsidR="006937D4" w:rsidRPr="00FB346C" w:rsidRDefault="006937D4" w:rsidP="006937D4">
            <w:pPr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971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3D1C62">
              <w:rPr>
                <w:rFonts w:cs="Arial"/>
                <w:szCs w:val="18"/>
                <w:lang w:val="es-ES_tradnl"/>
              </w:rPr>
              <w:t xml:space="preserve">    Otra exposición especificada</w:t>
            </w:r>
            <w:r>
              <w:rPr>
                <w:rFonts w:cs="Arial"/>
                <w:szCs w:val="18"/>
                <w:lang w:val="es-ES_tradnl"/>
              </w:rPr>
              <w:t>:</w:t>
            </w:r>
          </w:p>
        </w:tc>
      </w:tr>
      <w:tr w:rsidR="00170410" w:rsidTr="006937D4">
        <w:trPr>
          <w:trHeight w:val="500"/>
        </w:trPr>
        <w:tc>
          <w:tcPr>
            <w:tcW w:w="3544" w:type="dxa"/>
            <w:tcMar>
              <w:right w:w="115" w:type="dxa"/>
            </w:tcMar>
            <w:vAlign w:val="bottom"/>
          </w:tcPr>
          <w:p w:rsidR="00170410" w:rsidRPr="0088479E" w:rsidRDefault="00147D28" w:rsidP="0088479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Exposición – Número de parejas sexuales (últimos 12 meses)</w:t>
            </w:r>
          </w:p>
        </w:tc>
        <w:tc>
          <w:tcPr>
            <w:tcW w:w="6173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70410" w:rsidRPr="008554F0" w:rsidRDefault="00170410" w:rsidP="008554F0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  <w:p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144408">
        <w:trPr>
          <w:trHeight w:val="55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3118"/>
        <w:gridCol w:w="2410"/>
      </w:tblGrid>
      <w:tr w:rsidR="00A777F4" w:rsidTr="001102C5">
        <w:trPr>
          <w:trHeight w:val="285"/>
        </w:trPr>
        <w:tc>
          <w:tcPr>
            <w:tcW w:w="297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680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1102C5">
        <w:trPr>
          <w:trHeight w:val="281"/>
        </w:trPr>
        <w:tc>
          <w:tcPr>
            <w:tcW w:w="297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680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1102C5">
        <w:trPr>
          <w:trHeight w:val="284"/>
        </w:trPr>
        <w:tc>
          <w:tcPr>
            <w:tcW w:w="297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680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6937D4">
        <w:trPr>
          <w:trHeight w:val="421"/>
        </w:trPr>
        <w:tc>
          <w:tcPr>
            <w:tcW w:w="2977" w:type="dxa"/>
            <w:tcMar>
              <w:right w:w="115" w:type="dxa"/>
            </w:tcMar>
            <w:vAlign w:val="bottom"/>
          </w:tcPr>
          <w:p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680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144408" w:rsidTr="006937D4">
        <w:trPr>
          <w:trHeight w:val="426"/>
        </w:trPr>
        <w:tc>
          <w:tcPr>
            <w:tcW w:w="2977" w:type="dxa"/>
            <w:tcMar>
              <w:right w:w="115" w:type="dxa"/>
            </w:tcMar>
            <w:vAlign w:val="bottom"/>
          </w:tcPr>
          <w:p w:rsidR="00144408" w:rsidRPr="00E75B4F" w:rsidRDefault="00144408" w:rsidP="00290621">
            <w:r>
              <w:t>Identificador del brote: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44408" w:rsidRPr="00E75B4F" w:rsidRDefault="00144408" w:rsidP="00290621">
            <w:r w:rsidRPr="00E75B4F">
              <w:t xml:space="preserve"> </w:t>
            </w:r>
          </w:p>
        </w:tc>
        <w:tc>
          <w:tcPr>
            <w:tcW w:w="3118" w:type="dxa"/>
            <w:vAlign w:val="bottom"/>
          </w:tcPr>
          <w:p w:rsidR="00144408" w:rsidRPr="00E75B4F" w:rsidRDefault="00144408" w:rsidP="001102C5">
            <w:r>
              <w:t>C. Autónoma de declaración del brote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44408" w:rsidRPr="00E75B4F" w:rsidRDefault="00144408" w:rsidP="00290621"/>
        </w:tc>
      </w:tr>
      <w:tr w:rsidR="00290621" w:rsidTr="006937D4">
        <w:trPr>
          <w:trHeight w:val="860"/>
        </w:trPr>
        <w:tc>
          <w:tcPr>
            <w:tcW w:w="2977" w:type="dxa"/>
            <w:tcMar>
              <w:right w:w="115" w:type="dxa"/>
            </w:tcMar>
            <w:vAlign w:val="bottom"/>
          </w:tcPr>
          <w:p w:rsidR="00290621" w:rsidRPr="00290621" w:rsidRDefault="00290621" w:rsidP="00290621">
            <w:pPr>
              <w:rPr>
                <w:b/>
              </w:rPr>
            </w:pPr>
            <w:r w:rsidRPr="00147D28">
              <w:rPr>
                <w:b/>
              </w:rPr>
              <w:t>C</w:t>
            </w:r>
            <w:r>
              <w:rPr>
                <w:b/>
              </w:rPr>
              <w:t>ategorí</w:t>
            </w:r>
            <w:r w:rsidRPr="00147D28">
              <w:rPr>
                <w:b/>
              </w:rPr>
              <w:t>a diagnóstica</w:t>
            </w:r>
          </w:p>
          <w:p w:rsidR="00290621" w:rsidRDefault="00290621" w:rsidP="00290621"/>
          <w:p w:rsidR="00290621" w:rsidRDefault="00290621" w:rsidP="001102C5"/>
        </w:tc>
        <w:tc>
          <w:tcPr>
            <w:tcW w:w="6804" w:type="dxa"/>
            <w:gridSpan w:val="3"/>
            <w:vAlign w:val="bottom"/>
          </w:tcPr>
          <w:p w:rsidR="001102C5" w:rsidRPr="000069B3" w:rsidRDefault="004F7B3B" w:rsidP="001102C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48175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2C5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1102C5">
              <w:rPr>
                <w:rFonts w:cs="Arial"/>
                <w:szCs w:val="18"/>
                <w:lang w:val="es-ES_tradnl"/>
              </w:rPr>
              <w:t xml:space="preserve"> Sífilis latente precoz</w:t>
            </w:r>
            <w:r w:rsidR="001102C5" w:rsidRPr="000069B3">
              <w:rPr>
                <w:rFonts w:cs="Arial"/>
                <w:szCs w:val="18"/>
                <w:lang w:val="es-ES_tradnl"/>
              </w:rPr>
              <w:t xml:space="preserve"> </w:t>
            </w:r>
          </w:p>
          <w:p w:rsidR="001102C5" w:rsidRPr="000069B3" w:rsidRDefault="004F7B3B" w:rsidP="001102C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7866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2C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1102C5">
              <w:rPr>
                <w:rFonts w:cs="Arial"/>
                <w:szCs w:val="18"/>
                <w:lang w:val="es-ES_tradnl"/>
              </w:rPr>
              <w:t xml:space="preserve"> Sífilis primaria</w:t>
            </w:r>
          </w:p>
          <w:p w:rsidR="00290621" w:rsidRPr="00144408" w:rsidRDefault="004F7B3B" w:rsidP="00144408"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6698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2C5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1102C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1102C5">
              <w:rPr>
                <w:rFonts w:cs="Arial"/>
                <w:szCs w:val="18"/>
                <w:lang w:val="es-ES_tradnl"/>
              </w:rPr>
              <w:t>Sífilis secundaria</w:t>
            </w:r>
          </w:p>
        </w:tc>
      </w:tr>
    </w:tbl>
    <w:p w:rsidR="001102C5" w:rsidRDefault="001102C5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lastRenderedPageBreak/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83" w:rsidRDefault="00495583" w:rsidP="005021CA">
      <w:r>
        <w:separator/>
      </w:r>
    </w:p>
  </w:endnote>
  <w:endnote w:type="continuationSeparator" w:id="0">
    <w:p w:rsidR="00495583" w:rsidRDefault="00495583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B3B">
          <w:rPr>
            <w:noProof/>
          </w:rPr>
          <w:t>2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83" w:rsidRDefault="00495583" w:rsidP="005021CA">
      <w:r>
        <w:separator/>
      </w:r>
    </w:p>
  </w:footnote>
  <w:footnote w:type="continuationSeparator" w:id="0">
    <w:p w:rsidR="00495583" w:rsidRDefault="00495583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D83EA4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75B2F88A" wp14:editId="6DF5C655">
              <wp:simplePos x="0" y="0"/>
              <wp:positionH relativeFrom="margin">
                <wp:posOffset>2314575</wp:posOffset>
              </wp:positionH>
              <wp:positionV relativeFrom="paragraph">
                <wp:posOffset>92075</wp:posOffset>
              </wp:positionV>
              <wp:extent cx="2009775" cy="38417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EA4" w:rsidRPr="00863827" w:rsidRDefault="00D83EA4" w:rsidP="00D83EA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6382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2F8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2.25pt;margin-top:7.25pt;width:158.2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" stroked="f">
              <v:textbox>
                <w:txbxContent>
                  <w:p w:rsidR="00D83EA4" w:rsidRPr="00863827" w:rsidRDefault="00D83EA4" w:rsidP="00D83EA4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6382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733D" w:rsidRPr="00EA5DF7">
      <w:rPr>
        <w:noProof/>
      </w:rPr>
      <w:drawing>
        <wp:anchor distT="0" distB="0" distL="114300" distR="114300" simplePos="0" relativeHeight="251661824" behindDoc="0" locked="0" layoutInCell="1" allowOverlap="1" wp14:anchorId="09418D2F" wp14:editId="32D1F740">
          <wp:simplePos x="0" y="0"/>
          <wp:positionH relativeFrom="margin">
            <wp:align>left</wp:align>
          </wp:positionH>
          <wp:positionV relativeFrom="paragraph">
            <wp:posOffset>-53354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3D">
      <w:rPr>
        <w:noProof/>
      </w:rPr>
      <w:drawing>
        <wp:anchor distT="0" distB="0" distL="0" distR="0" simplePos="0" relativeHeight="251658752" behindDoc="0" locked="0" layoutInCell="1" allowOverlap="1" wp14:anchorId="3C072E6A" wp14:editId="7A8C5C04">
          <wp:simplePos x="0" y="0"/>
          <wp:positionH relativeFrom="margin">
            <wp:align>right</wp:align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19D6"/>
    <w:rsid w:val="000313A3"/>
    <w:rsid w:val="00034EB2"/>
    <w:rsid w:val="00092066"/>
    <w:rsid w:val="000A10EC"/>
    <w:rsid w:val="000B2FE8"/>
    <w:rsid w:val="000C6E09"/>
    <w:rsid w:val="000E02FA"/>
    <w:rsid w:val="0010371F"/>
    <w:rsid w:val="001102C5"/>
    <w:rsid w:val="0012168F"/>
    <w:rsid w:val="00134C0D"/>
    <w:rsid w:val="00137922"/>
    <w:rsid w:val="001442B0"/>
    <w:rsid w:val="00144408"/>
    <w:rsid w:val="00147D28"/>
    <w:rsid w:val="00153FF3"/>
    <w:rsid w:val="00170410"/>
    <w:rsid w:val="00184F89"/>
    <w:rsid w:val="001C29DD"/>
    <w:rsid w:val="001E6EA9"/>
    <w:rsid w:val="001E7220"/>
    <w:rsid w:val="001F3D7E"/>
    <w:rsid w:val="001F775E"/>
    <w:rsid w:val="002028B4"/>
    <w:rsid w:val="00204FBF"/>
    <w:rsid w:val="00227555"/>
    <w:rsid w:val="002455E5"/>
    <w:rsid w:val="0028444A"/>
    <w:rsid w:val="00290621"/>
    <w:rsid w:val="00292175"/>
    <w:rsid w:val="0029625E"/>
    <w:rsid w:val="002F25E3"/>
    <w:rsid w:val="00313EF4"/>
    <w:rsid w:val="003345C9"/>
    <w:rsid w:val="00341352"/>
    <w:rsid w:val="00371FE8"/>
    <w:rsid w:val="00383CE6"/>
    <w:rsid w:val="003A512E"/>
    <w:rsid w:val="003A6037"/>
    <w:rsid w:val="003B35F2"/>
    <w:rsid w:val="003E7C57"/>
    <w:rsid w:val="00405A1C"/>
    <w:rsid w:val="00407A77"/>
    <w:rsid w:val="00413DC6"/>
    <w:rsid w:val="0043473E"/>
    <w:rsid w:val="004705AF"/>
    <w:rsid w:val="00495583"/>
    <w:rsid w:val="00497404"/>
    <w:rsid w:val="004E03D0"/>
    <w:rsid w:val="004E2925"/>
    <w:rsid w:val="004F2579"/>
    <w:rsid w:val="004F7B3B"/>
    <w:rsid w:val="005021CA"/>
    <w:rsid w:val="005041DF"/>
    <w:rsid w:val="00513A6E"/>
    <w:rsid w:val="00523A2E"/>
    <w:rsid w:val="00546B07"/>
    <w:rsid w:val="005546BC"/>
    <w:rsid w:val="005560B6"/>
    <w:rsid w:val="00561330"/>
    <w:rsid w:val="005674BB"/>
    <w:rsid w:val="005A2BB0"/>
    <w:rsid w:val="005A65E2"/>
    <w:rsid w:val="005A742A"/>
    <w:rsid w:val="005B64C7"/>
    <w:rsid w:val="005C5971"/>
    <w:rsid w:val="005C6EF7"/>
    <w:rsid w:val="00613FE1"/>
    <w:rsid w:val="0062407D"/>
    <w:rsid w:val="0065551A"/>
    <w:rsid w:val="006836E4"/>
    <w:rsid w:val="006937D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3089"/>
    <w:rsid w:val="00725F33"/>
    <w:rsid w:val="00731D8D"/>
    <w:rsid w:val="0077731A"/>
    <w:rsid w:val="00783B67"/>
    <w:rsid w:val="00785D4A"/>
    <w:rsid w:val="007A7443"/>
    <w:rsid w:val="007E1395"/>
    <w:rsid w:val="007E364C"/>
    <w:rsid w:val="00832A60"/>
    <w:rsid w:val="00850694"/>
    <w:rsid w:val="008554F0"/>
    <w:rsid w:val="00873012"/>
    <w:rsid w:val="0088479E"/>
    <w:rsid w:val="008922FC"/>
    <w:rsid w:val="008B28F2"/>
    <w:rsid w:val="008D5710"/>
    <w:rsid w:val="008F3207"/>
    <w:rsid w:val="00917264"/>
    <w:rsid w:val="009217AE"/>
    <w:rsid w:val="009257BF"/>
    <w:rsid w:val="009326AA"/>
    <w:rsid w:val="0097670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7D8B"/>
    <w:rsid w:val="00A5429D"/>
    <w:rsid w:val="00A7489E"/>
    <w:rsid w:val="00A777F4"/>
    <w:rsid w:val="00A8202E"/>
    <w:rsid w:val="00A9283F"/>
    <w:rsid w:val="00AA2FAF"/>
    <w:rsid w:val="00AC11E4"/>
    <w:rsid w:val="00AC5C11"/>
    <w:rsid w:val="00AD0AC8"/>
    <w:rsid w:val="00AD3795"/>
    <w:rsid w:val="00AD733D"/>
    <w:rsid w:val="00AE63C4"/>
    <w:rsid w:val="00B25DC0"/>
    <w:rsid w:val="00B4109B"/>
    <w:rsid w:val="00B44409"/>
    <w:rsid w:val="00B64BA7"/>
    <w:rsid w:val="00BA5106"/>
    <w:rsid w:val="00BB43FC"/>
    <w:rsid w:val="00BF6742"/>
    <w:rsid w:val="00C254F0"/>
    <w:rsid w:val="00C338E5"/>
    <w:rsid w:val="00C33AE0"/>
    <w:rsid w:val="00C378C1"/>
    <w:rsid w:val="00C70D96"/>
    <w:rsid w:val="00C91F08"/>
    <w:rsid w:val="00C93D54"/>
    <w:rsid w:val="00C962F8"/>
    <w:rsid w:val="00CA0F5C"/>
    <w:rsid w:val="00CD7601"/>
    <w:rsid w:val="00CE02D1"/>
    <w:rsid w:val="00D05A2B"/>
    <w:rsid w:val="00D83EA4"/>
    <w:rsid w:val="00D9276C"/>
    <w:rsid w:val="00DE208E"/>
    <w:rsid w:val="00E21579"/>
    <w:rsid w:val="00E21E22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2F82"/>
    <w:rsid w:val="00EE5784"/>
    <w:rsid w:val="00EF4CAB"/>
    <w:rsid w:val="00F04C87"/>
    <w:rsid w:val="00F22F72"/>
    <w:rsid w:val="00F726D4"/>
    <w:rsid w:val="00F92493"/>
    <w:rsid w:val="00FA11AB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28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3BAF06AE5A9463AA48370811A09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CE0-2725-42E6-B5A5-09D288D15FC4}"/>
      </w:docPartPr>
      <w:docPartBody>
        <w:p w:rsidR="00DB31DD" w:rsidRDefault="009D4756" w:rsidP="009D4756">
          <w:pPr>
            <w:pStyle w:val="43BAF06AE5A9463AA48370811A09F105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BC67D62D2594D48A61DF0228580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7C6D-C022-4C8B-93FE-B0DF4D5712FB}"/>
      </w:docPartPr>
      <w:docPartBody>
        <w:p w:rsidR="008012D2" w:rsidRDefault="006415A7" w:rsidP="006415A7">
          <w:pPr>
            <w:pStyle w:val="2BC67D62D2594D48A61DF0228580D997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E0BE2EB714491F99C88E954CDC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EFDD-FA6F-444D-A1ED-C78FB0AFEC7A}"/>
      </w:docPartPr>
      <w:docPartBody>
        <w:p w:rsidR="00C22782" w:rsidRDefault="00F67835" w:rsidP="00F67835">
          <w:pPr>
            <w:pStyle w:val="F7E0BE2EB714491F99C88E954CDC4A9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C0836283C4F474EAFBFE09E815A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6B59-A45B-4D27-9F95-C299CDAB8A25}"/>
      </w:docPartPr>
      <w:docPartBody>
        <w:p w:rsidR="00000000" w:rsidRDefault="005A115D" w:rsidP="005A115D">
          <w:pPr>
            <w:pStyle w:val="DC0836283C4F474EAFBFE09E815A0147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352693"/>
    <w:rsid w:val="00361689"/>
    <w:rsid w:val="003B1329"/>
    <w:rsid w:val="003F3AAA"/>
    <w:rsid w:val="005A115D"/>
    <w:rsid w:val="00634DB3"/>
    <w:rsid w:val="006415A7"/>
    <w:rsid w:val="008012D2"/>
    <w:rsid w:val="008B5EBC"/>
    <w:rsid w:val="009B4F13"/>
    <w:rsid w:val="009D4756"/>
    <w:rsid w:val="00A91099"/>
    <w:rsid w:val="00AC41A0"/>
    <w:rsid w:val="00BC523C"/>
    <w:rsid w:val="00C05AB4"/>
    <w:rsid w:val="00C22782"/>
    <w:rsid w:val="00C7193A"/>
    <w:rsid w:val="00C73C9A"/>
    <w:rsid w:val="00DB31DD"/>
    <w:rsid w:val="00E927A9"/>
    <w:rsid w:val="00F063C8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115D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2BC67D62D2594D48A61DF0228580D997">
    <w:name w:val="2BC67D62D2594D48A61DF0228580D997"/>
    <w:rsid w:val="006415A7"/>
  </w:style>
  <w:style w:type="paragraph" w:customStyle="1" w:styleId="74E87ACEB35945E5839031E030FBFE4B">
    <w:name w:val="74E87ACEB35945E5839031E030FBFE4B"/>
    <w:rsid w:val="00F67835"/>
  </w:style>
  <w:style w:type="paragraph" w:customStyle="1" w:styleId="5D4063CECF3041A7AA043E4FC7403281">
    <w:name w:val="5D4063CECF3041A7AA043E4FC7403281"/>
    <w:rsid w:val="00F67835"/>
  </w:style>
  <w:style w:type="paragraph" w:customStyle="1" w:styleId="F7E0BE2EB714491F99C88E954CDC4A95">
    <w:name w:val="F7E0BE2EB714491F99C88E954CDC4A95"/>
    <w:rsid w:val="00F67835"/>
  </w:style>
  <w:style w:type="paragraph" w:customStyle="1" w:styleId="73798A72B6E4423B826414A79F7C700A">
    <w:name w:val="73798A72B6E4423B826414A79F7C700A"/>
    <w:rsid w:val="00F67835"/>
  </w:style>
  <w:style w:type="paragraph" w:customStyle="1" w:styleId="2CE1847C501B483BBB9E08A669F1E843">
    <w:name w:val="2CE1847C501B483BBB9E08A669F1E843"/>
    <w:rsid w:val="00F67835"/>
  </w:style>
  <w:style w:type="paragraph" w:customStyle="1" w:styleId="064DE44C726A490D804EAADE52CB84BF">
    <w:name w:val="064DE44C726A490D804EAADE52CB84BF"/>
    <w:rsid w:val="005A115D"/>
  </w:style>
  <w:style w:type="paragraph" w:customStyle="1" w:styleId="B3BDD283F80E4994B27E4DED2C60FD13">
    <w:name w:val="B3BDD283F80E4994B27E4DED2C60FD13"/>
    <w:rsid w:val="005A115D"/>
  </w:style>
  <w:style w:type="paragraph" w:customStyle="1" w:styleId="B3DFEFA98FAB4871B2C50F06C0CEF1BE">
    <w:name w:val="B3DFEFA98FAB4871B2C50F06C0CEF1BE"/>
    <w:rsid w:val="005A115D"/>
  </w:style>
  <w:style w:type="paragraph" w:customStyle="1" w:styleId="DF0735C2D30F463EA8B15C284A7F6C3F">
    <w:name w:val="DF0735C2D30F463EA8B15C284A7F6C3F"/>
    <w:rsid w:val="005A115D"/>
  </w:style>
  <w:style w:type="paragraph" w:customStyle="1" w:styleId="AA05E9E3C2584B8D9C02C5364CE570A7">
    <w:name w:val="AA05E9E3C2584B8D9C02C5364CE570A7"/>
    <w:rsid w:val="005A115D"/>
  </w:style>
  <w:style w:type="paragraph" w:customStyle="1" w:styleId="DC0836283C4F474EAFBFE09E815A0147">
    <w:name w:val="DC0836283C4F474EAFBFE09E815A0147"/>
    <w:rsid w:val="005A1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4E05-9B43-4286-B8F7-BB3AF92C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4</cp:revision>
  <cp:lastPrinted>2024-03-22T14:05:00Z</cp:lastPrinted>
  <dcterms:created xsi:type="dcterms:W3CDTF">2024-03-22T14:03:00Z</dcterms:created>
  <dcterms:modified xsi:type="dcterms:W3CDTF">2024-03-22T14:05:00Z</dcterms:modified>
</cp:coreProperties>
</file>